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845866" w:rsidTr="00845866">
        <w:trPr>
          <w:trHeight w:val="1268"/>
        </w:trPr>
        <w:tc>
          <w:tcPr>
            <w:tcW w:w="3828" w:type="dxa"/>
          </w:tcPr>
          <w:p w:rsidR="00845866" w:rsidRDefault="0084586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45866" w:rsidRDefault="0084586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Республикэм</w:t>
            </w:r>
            <w:proofErr w:type="spellEnd"/>
          </w:p>
          <w:p w:rsidR="00845866" w:rsidRDefault="0084586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щыщ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Тэрч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районым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хыхьэ</w:t>
            </w:r>
            <w:proofErr w:type="spellEnd"/>
          </w:p>
          <w:p w:rsidR="00845866" w:rsidRDefault="0084586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Ново-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Хьэмидей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къуажэм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и щ</w:t>
            </w:r>
            <w:r>
              <w:rPr>
                <w:b/>
                <w:sz w:val="20"/>
                <w:szCs w:val="20"/>
                <w:lang w:val="en-US" w:eastAsia="en-US"/>
              </w:rPr>
              <w:t>I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ып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>I</w:t>
            </w:r>
            <w:r>
              <w:rPr>
                <w:b/>
                <w:sz w:val="20"/>
                <w:szCs w:val="20"/>
                <w:lang w:eastAsia="en-US"/>
              </w:rPr>
              <w:t>э</w:t>
            </w:r>
          </w:p>
          <w:p w:rsidR="00845866" w:rsidRDefault="0084586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самоуправленэмк</w:t>
            </w:r>
            <w:proofErr w:type="spellEnd"/>
            <w:r>
              <w:rPr>
                <w:b/>
                <w:sz w:val="20"/>
                <w:szCs w:val="20"/>
                <w:lang w:val="en-US" w:eastAsia="en-US"/>
              </w:rPr>
              <w:t>I</w:t>
            </w:r>
            <w:r>
              <w:rPr>
                <w:b/>
                <w:sz w:val="20"/>
                <w:szCs w:val="20"/>
                <w:lang w:eastAsia="en-US"/>
              </w:rPr>
              <w:t>э и Совет</w:t>
            </w:r>
          </w:p>
        </w:tc>
        <w:tc>
          <w:tcPr>
            <w:tcW w:w="1701" w:type="dxa"/>
            <w:hideMark/>
          </w:tcPr>
          <w:p w:rsidR="00845866" w:rsidRDefault="0084586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F759A0">
              <w:rPr>
                <w:b/>
                <w:lang w:eastAsia="en-US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7" o:title=""/>
                </v:shape>
                <o:OLEObject Type="Embed" ProgID="Unknown" ShapeID="_x0000_i1025" DrawAspect="Content" ObjectID="_1829997180" r:id="rId8"/>
              </w:object>
            </w:r>
          </w:p>
        </w:tc>
        <w:tc>
          <w:tcPr>
            <w:tcW w:w="3827" w:type="dxa"/>
          </w:tcPr>
          <w:p w:rsidR="00845866" w:rsidRDefault="0084586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45866" w:rsidRDefault="0084586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Республиканы</w:t>
            </w:r>
            <w:proofErr w:type="spellEnd"/>
          </w:p>
          <w:p w:rsidR="00845866" w:rsidRDefault="0084586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огъарлы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Ново-Хамидие</w:t>
            </w:r>
          </w:p>
          <w:p w:rsidR="00845866" w:rsidRDefault="0084586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элини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кихкеими</w:t>
            </w:r>
            <w:proofErr w:type="spellEnd"/>
          </w:p>
          <w:p w:rsidR="00845866" w:rsidRDefault="0084586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самоуправлениясыны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Совети</w:t>
            </w:r>
            <w:proofErr w:type="spellEnd"/>
          </w:p>
        </w:tc>
      </w:tr>
    </w:tbl>
    <w:p w:rsidR="00845866" w:rsidRDefault="00845866" w:rsidP="00845866">
      <w:pPr>
        <w:pStyle w:val="1"/>
        <w:rPr>
          <w:sz w:val="28"/>
        </w:rPr>
      </w:pPr>
    </w:p>
    <w:p w:rsidR="00845866" w:rsidRDefault="00845866" w:rsidP="00845866">
      <w:pPr>
        <w:pStyle w:val="1"/>
      </w:pPr>
      <w:r>
        <w:rPr>
          <w:sz w:val="28"/>
        </w:rPr>
        <w:t>СОВЕТ МЕСТНОГО САМОУПРАВЛЕНИЯ СЕЛЬСКОГО ПОСЕЛЕНИЯ   НОВО-ХАМИДИЕ ТЕРСКОГО  МУНИЦИПАЛЬНОГО РАЙОНА   КАБАРДИНО-БАЛКАРСКОЙ РЕСПУБЛИКИ</w:t>
      </w:r>
    </w:p>
    <w:p w:rsidR="00845866" w:rsidRDefault="004429DB" w:rsidP="00845866">
      <w:pPr>
        <w:jc w:val="right"/>
        <w:rPr>
          <w:b/>
        </w:rPr>
      </w:pPr>
      <w:r>
        <w:pict>
          <v:line id="_x0000_s1028" style="position:absolute;left:0;text-align:left;z-index:251660288" from="-6.95pt,6.65pt" to="461.65pt,6.65pt" o:allowincell="f"/>
        </w:pict>
      </w:r>
      <w:r>
        <w:pict>
          <v:line id="_x0000_s1029" style="position:absolute;left:0;text-align:left;z-index:251661312" from="-6.95pt,8.65pt" to="461.65pt,8.65pt" o:allowincell="f"/>
        </w:pict>
      </w:r>
    </w:p>
    <w:p w:rsidR="00845866" w:rsidRDefault="00845866" w:rsidP="00845866">
      <w:pPr>
        <w:jc w:val="both"/>
        <w:rPr>
          <w:b/>
        </w:rPr>
      </w:pPr>
      <w:r>
        <w:rPr>
          <w:b/>
        </w:rPr>
        <w:t xml:space="preserve">  361212,  КБР, Терский район, с. Ново-Хамидие, пер. Зелёный №2. Тел. 8(86632)73322</w:t>
      </w:r>
    </w:p>
    <w:p w:rsidR="00845866" w:rsidRDefault="00845866" w:rsidP="00845866">
      <w:pPr>
        <w:tabs>
          <w:tab w:val="left" w:pos="81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  <w:t xml:space="preserve"> </w:t>
      </w:r>
    </w:p>
    <w:p w:rsidR="00845866" w:rsidRDefault="00845866" w:rsidP="00845866">
      <w:pPr>
        <w:widowControl w:val="0"/>
        <w:tabs>
          <w:tab w:val="left" w:pos="7665"/>
        </w:tabs>
      </w:pPr>
      <w:r>
        <w:rPr>
          <w:sz w:val="28"/>
          <w:szCs w:val="28"/>
        </w:rPr>
        <w:t xml:space="preserve">  </w:t>
      </w:r>
      <w:r>
        <w:t>«</w:t>
      </w:r>
      <w:r w:rsidR="00550934">
        <w:t>30</w:t>
      </w:r>
      <w:r w:rsidR="00DF6E73">
        <w:t>» декабря</w:t>
      </w:r>
      <w:r>
        <w:t xml:space="preserve">  2025 г.                                                                 </w:t>
      </w:r>
    </w:p>
    <w:p w:rsidR="00845866" w:rsidRDefault="00845866" w:rsidP="00845866">
      <w:pPr>
        <w:widowControl w:val="0"/>
        <w:tabs>
          <w:tab w:val="left" w:pos="7665"/>
        </w:tabs>
      </w:pPr>
      <w:r>
        <w:t xml:space="preserve">                                                                                                                                       </w:t>
      </w:r>
      <w:r w:rsidR="00550934">
        <w:t xml:space="preserve">78 </w:t>
      </w:r>
      <w:r>
        <w:t xml:space="preserve">- </w:t>
      </w:r>
      <w:proofErr w:type="spellStart"/>
      <w:r>
        <w:t>ая</w:t>
      </w:r>
      <w:proofErr w:type="spellEnd"/>
      <w:r>
        <w:t xml:space="preserve"> сессия                        </w:t>
      </w:r>
    </w:p>
    <w:p w:rsidR="00845866" w:rsidRDefault="00845866" w:rsidP="00845866">
      <w:pPr>
        <w:widowControl w:val="0"/>
        <w:tabs>
          <w:tab w:val="left" w:pos="8241"/>
        </w:tabs>
      </w:pPr>
      <w:r>
        <w:t xml:space="preserve">                                                                                                  </w:t>
      </w:r>
      <w:r w:rsidR="00DF6E73">
        <w:t xml:space="preserve"> </w:t>
      </w:r>
      <w:r>
        <w:t xml:space="preserve">                     </w:t>
      </w:r>
      <w:r w:rsidR="00550934">
        <w:t xml:space="preserve">              </w:t>
      </w:r>
      <w:r>
        <w:t xml:space="preserve">   7 -го созыва       </w:t>
      </w:r>
    </w:p>
    <w:p w:rsidR="00845866" w:rsidRDefault="00845866" w:rsidP="0084586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</w:p>
    <w:p w:rsidR="00845866" w:rsidRDefault="00845866" w:rsidP="0084586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</w:t>
      </w:r>
      <w:r w:rsidR="00DF6E73">
        <w:rPr>
          <w:b/>
          <w:sz w:val="28"/>
          <w:szCs w:val="28"/>
        </w:rPr>
        <w:t>78/1</w:t>
      </w:r>
      <w:r>
        <w:rPr>
          <w:b/>
          <w:sz w:val="28"/>
          <w:szCs w:val="28"/>
        </w:rPr>
        <w:t xml:space="preserve">                                                              </w:t>
      </w:r>
    </w:p>
    <w:p w:rsidR="00845866" w:rsidRDefault="00845866" w:rsidP="00845866">
      <w:pPr>
        <w:pStyle w:val="ConsPlusTitle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845866" w:rsidRDefault="00845866" w:rsidP="00845866">
      <w:pPr>
        <w:pStyle w:val="ConsPlusTitle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местном бюджете сельского поселения Ново-Хамидие Терского  муниципального района Кабардино-Балкарской Республики на 202</w:t>
      </w:r>
      <w:r w:rsidR="00724E9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24E9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724E9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45866" w:rsidRDefault="00845866" w:rsidP="0084586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45866" w:rsidRDefault="00845866" w:rsidP="00845866">
      <w:pPr>
        <w:jc w:val="both"/>
        <w:rPr>
          <w:b/>
        </w:rPr>
      </w:pPr>
      <w:r>
        <w:rPr>
          <w:b/>
        </w:rPr>
        <w:t xml:space="preserve">Статья 1. Основные характеристики местного бюджета сельского поселения   </w:t>
      </w:r>
      <w:r w:rsidR="00AA3DF2">
        <w:rPr>
          <w:b/>
        </w:rPr>
        <w:t xml:space="preserve">                        </w:t>
      </w:r>
      <w:bookmarkStart w:id="0" w:name="_GoBack"/>
      <w:bookmarkEnd w:id="0"/>
      <w:r>
        <w:rPr>
          <w:b/>
        </w:rPr>
        <w:t>Ново-Хамидие Терского муниципального района Кабардино-Балкарской Республики на 2026 год  и на плановый период 2027 и 2028 годов</w:t>
      </w:r>
    </w:p>
    <w:p w:rsidR="00845866" w:rsidRDefault="00845866" w:rsidP="00845866">
      <w:pPr>
        <w:jc w:val="both"/>
      </w:pPr>
    </w:p>
    <w:p w:rsidR="00845866" w:rsidRDefault="00845866" w:rsidP="0084586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1. Утвердить основные характеристики местного бюджета сельского поселения   Ново-Хамидие Терского муниципального района Кабардино-Балкарской Республики на 2026 год (далее – Местный бюджет), определенные исходя из прогнозируемого уровня инфляции, не превышающего 4.</w:t>
      </w:r>
      <w:r w:rsidR="006F3A0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процента (декабрь 2026 года к декабрю 2025 года):</w:t>
      </w:r>
    </w:p>
    <w:p w:rsidR="00845866" w:rsidRDefault="00845866" w:rsidP="00845866">
      <w:pPr>
        <w:jc w:val="both"/>
      </w:pPr>
      <w:r>
        <w:t xml:space="preserve">        1) прогнозируемый общий объем доходов Местного бюджета в сумме </w:t>
      </w:r>
      <w:r w:rsidR="00DF6E73">
        <w:t>9133671,</w:t>
      </w:r>
      <w:r>
        <w:t>00 рублей в том, числе: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- субвенций на осуществления полномочий по первичному воинскому учету на территориях, где отсутствуют военные комиссариаты в сумме 225860,00 рублей; 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республиканского бюджета Кабардино-Балкарской Республики дотации бюджетам поселений на выравнивание уровня бюджетной обеспеченности в сумме 38488,69 рублей;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 бюджета Терского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Кабардино-Балкарской Республики дотации бюджетам поселений на выравнивание уровня бюджетной обеспеченности в сумме </w:t>
      </w:r>
      <w:r w:rsidR="00DF6E73">
        <w:rPr>
          <w:rFonts w:ascii="Times New Roman" w:hAnsi="Times New Roman" w:cs="Times New Roman"/>
          <w:sz w:val="24"/>
          <w:szCs w:val="24"/>
        </w:rPr>
        <w:t>6319701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6E73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налоговые и неналоговые доходы в сумме 2</w:t>
      </w:r>
      <w:r w:rsidR="00DF6E73">
        <w:rPr>
          <w:rFonts w:ascii="Times New Roman" w:hAnsi="Times New Roman" w:cs="Times New Roman"/>
          <w:sz w:val="24"/>
          <w:szCs w:val="24"/>
        </w:rPr>
        <w:t>549620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6E73">
        <w:rPr>
          <w:rFonts w:ascii="Times New Roman" w:hAnsi="Times New Roman" w:cs="Times New Roman"/>
          <w:sz w:val="24"/>
          <w:szCs w:val="24"/>
        </w:rPr>
        <w:t>75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общий объем расходов Местного бюджета в сумме   </w:t>
      </w:r>
      <w:r w:rsidR="00DF6E73" w:rsidRPr="00D66E65">
        <w:rPr>
          <w:rFonts w:ascii="Times New Roman" w:hAnsi="Times New Roman" w:cs="Times New Roman"/>
          <w:sz w:val="24"/>
          <w:szCs w:val="24"/>
        </w:rPr>
        <w:t>9133671</w:t>
      </w:r>
      <w:r>
        <w:t>,</w:t>
      </w:r>
      <w:r w:rsidRPr="00D66E65">
        <w:rPr>
          <w:sz w:val="24"/>
          <w:szCs w:val="24"/>
        </w:rPr>
        <w:t>00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резервный фонд в сумме  15000 рублей;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2026 года в сумме 0,00 рублей;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дефицит местного бюджета в сумме 0,00 рублей.</w:t>
      </w:r>
    </w:p>
    <w:p w:rsidR="00845866" w:rsidRDefault="00845866" w:rsidP="00845866">
      <w:pPr>
        <w:jc w:val="both"/>
      </w:pPr>
      <w:r>
        <w:lastRenderedPageBreak/>
        <w:t xml:space="preserve">  </w:t>
      </w:r>
    </w:p>
    <w:p w:rsidR="00845866" w:rsidRDefault="00845866" w:rsidP="00845866">
      <w:pPr>
        <w:jc w:val="both"/>
      </w:pPr>
      <w:r>
        <w:t xml:space="preserve">          2. Утвердить основные характеристики местного бюджета сельского поселения   Ново-Хамидие Терского муниципального района Кабардино-Балкарской Республики на плановый период 2027 год и 2028 год, определенные исходя из уровня инфляции, не превышающего соответственно 4,0 процента (декабрь 2027 года к декабрю 2026 года) и 4,0 процентов (декабрь 2028 года к декабрю 2027 года):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прогнозируемый общий объем доходов Местного бюджета на 2027 год в сумме </w:t>
      </w:r>
      <w:r w:rsidR="00E1653F">
        <w:rPr>
          <w:rFonts w:ascii="Times New Roman" w:hAnsi="Times New Roman" w:cs="Times New Roman"/>
          <w:sz w:val="24"/>
          <w:szCs w:val="24"/>
        </w:rPr>
        <w:t>6674661,14</w:t>
      </w:r>
      <w:r>
        <w:rPr>
          <w:rFonts w:ascii="Times New Roman" w:hAnsi="Times New Roman" w:cs="Times New Roman"/>
          <w:sz w:val="24"/>
          <w:szCs w:val="24"/>
        </w:rPr>
        <w:t xml:space="preserve">  рублей, в том числе: 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субвенций на осуществления полномочий по первичному воинскому учету на территориях, где отсутствуют военные комиссариаты  </w:t>
      </w:r>
      <w:r w:rsidR="00E1653F">
        <w:rPr>
          <w:rFonts w:ascii="Times New Roman" w:hAnsi="Times New Roman" w:cs="Times New Roman"/>
          <w:sz w:val="24"/>
          <w:szCs w:val="28"/>
        </w:rPr>
        <w:t>251460,00</w:t>
      </w:r>
      <w:r>
        <w:rPr>
          <w:rFonts w:ascii="Times New Roman" w:hAnsi="Times New Roman" w:cs="Times New Roman"/>
          <w:sz w:val="24"/>
          <w:szCs w:val="28"/>
        </w:rPr>
        <w:t xml:space="preserve"> рублей; 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республиканского бюджета Кабардино-Балкарской Республики дотации бюджетам поселений на выравнивание уровня бюджетной обеспеченности в сумме </w:t>
      </w:r>
      <w:r w:rsidR="00E1653F">
        <w:rPr>
          <w:rFonts w:ascii="Times New Roman" w:hAnsi="Times New Roman" w:cs="Times New Roman"/>
          <w:sz w:val="24"/>
          <w:szCs w:val="24"/>
        </w:rPr>
        <w:t>30790,98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 бюджета Терского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 Кабардино-Балкарской Республики   дотации бюджетам поселений на выравнивание уровня бюджетной обеспеченности в сумме </w:t>
      </w:r>
      <w:r w:rsidR="00DF6E73">
        <w:rPr>
          <w:rFonts w:ascii="Times New Roman" w:hAnsi="Times New Roman" w:cs="Times New Roman"/>
          <w:sz w:val="24"/>
          <w:szCs w:val="24"/>
        </w:rPr>
        <w:t>3583644,14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F6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налоговые и неналоговые доходы в сумме </w:t>
      </w:r>
      <w:r w:rsidR="00DF6E73">
        <w:rPr>
          <w:rFonts w:ascii="Times New Roman" w:hAnsi="Times New Roman" w:cs="Times New Roman"/>
          <w:sz w:val="24"/>
          <w:szCs w:val="24"/>
        </w:rPr>
        <w:t>2808766,0</w:t>
      </w:r>
      <w:r w:rsidR="00B04A5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прогнозируемый общий объем доходов Местного бюджета на 202</w:t>
      </w:r>
      <w:r w:rsidR="00E1653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E1653F">
        <w:rPr>
          <w:rFonts w:ascii="Times New Roman" w:hAnsi="Times New Roman" w:cs="Times New Roman"/>
          <w:sz w:val="24"/>
          <w:szCs w:val="24"/>
        </w:rPr>
        <w:t>6872348,19</w:t>
      </w:r>
      <w:r>
        <w:rPr>
          <w:rFonts w:ascii="Times New Roman" w:hAnsi="Times New Roman" w:cs="Times New Roman"/>
          <w:sz w:val="24"/>
          <w:szCs w:val="24"/>
        </w:rPr>
        <w:t xml:space="preserve"> рублей, в том числе: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- субвенций на осуществления полномочий по первичному воинскому учету на территориях, где отсутствуют военные комиссариаты  </w:t>
      </w:r>
      <w:r w:rsidR="00E1653F">
        <w:rPr>
          <w:rFonts w:ascii="Times New Roman" w:hAnsi="Times New Roman" w:cs="Times New Roman"/>
          <w:sz w:val="24"/>
          <w:szCs w:val="28"/>
        </w:rPr>
        <w:t>319030</w:t>
      </w:r>
      <w:r>
        <w:rPr>
          <w:rFonts w:ascii="Times New Roman" w:hAnsi="Times New Roman" w:cs="Times New Roman"/>
          <w:sz w:val="24"/>
          <w:szCs w:val="28"/>
        </w:rPr>
        <w:t xml:space="preserve">,00 рублей; 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 республиканского бюджета Кабардино-Балкарской Республики дотации бюджетам поселений на выравнивание уровня бюджетной обеспеченности в сумме </w:t>
      </w:r>
      <w:r w:rsidR="00E1653F">
        <w:rPr>
          <w:rFonts w:ascii="Times New Roman" w:hAnsi="Times New Roman" w:cs="Times New Roman"/>
          <w:sz w:val="24"/>
          <w:szCs w:val="24"/>
        </w:rPr>
        <w:t>30790,98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  бюджета Терского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района Кабардино-Балкарской Республики   дотации бюджетам поселений на выравнивание уровня бюджетной обеспеченности в сумме  </w:t>
      </w:r>
      <w:r w:rsidR="00DF6E73">
        <w:rPr>
          <w:rFonts w:ascii="Times New Roman" w:hAnsi="Times New Roman" w:cs="Times New Roman"/>
          <w:sz w:val="24"/>
          <w:szCs w:val="24"/>
        </w:rPr>
        <w:t>3583644</w:t>
      </w:r>
      <w:r>
        <w:rPr>
          <w:rFonts w:ascii="Times New Roman" w:hAnsi="Times New Roman" w:cs="Times New Roman"/>
          <w:sz w:val="24"/>
          <w:szCs w:val="24"/>
        </w:rPr>
        <w:t>,</w:t>
      </w:r>
      <w:r w:rsidR="00DF6E7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налоговые и неналоговые доходы в сумме </w:t>
      </w:r>
      <w:r w:rsidR="00DF6E73">
        <w:rPr>
          <w:rFonts w:ascii="Times New Roman" w:hAnsi="Times New Roman" w:cs="Times New Roman"/>
          <w:sz w:val="24"/>
          <w:szCs w:val="24"/>
        </w:rPr>
        <w:t>2938883,0</w:t>
      </w:r>
      <w:r w:rsidR="00B04A5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845866" w:rsidRDefault="00845866" w:rsidP="00845866">
      <w:r>
        <w:t xml:space="preserve">         2) общий объем расходов Местного бюджета на 2027 год в сумме   </w:t>
      </w:r>
      <w:r w:rsidR="00E1653F">
        <w:t xml:space="preserve">6674661,14  </w:t>
      </w:r>
      <w:r>
        <w:t xml:space="preserve">рублей и на 2028 год в сумме </w:t>
      </w:r>
      <w:r w:rsidR="00E1653F">
        <w:t xml:space="preserve">6872348,19 </w:t>
      </w:r>
      <w:r>
        <w:t>рублей, в том числе условно</w:t>
      </w:r>
      <w:r>
        <w:rPr>
          <w:color w:val="FF0000"/>
        </w:rPr>
        <w:t xml:space="preserve"> </w:t>
      </w:r>
      <w:r>
        <w:t>утвержденные расходы на 202</w:t>
      </w:r>
      <w:r w:rsidR="007A2A29">
        <w:t>7</w:t>
      </w:r>
      <w:r>
        <w:t xml:space="preserve"> г в сумме 1</w:t>
      </w:r>
      <w:r w:rsidR="00E1653F">
        <w:t>66800</w:t>
      </w:r>
      <w:r>
        <w:t>,00 рублей  и  202</w:t>
      </w:r>
      <w:r w:rsidR="007A2A29">
        <w:t>8</w:t>
      </w:r>
      <w:r>
        <w:t xml:space="preserve">  в сумме  - </w:t>
      </w:r>
      <w:r w:rsidR="00E1653F">
        <w:t>34</w:t>
      </w:r>
      <w:r>
        <w:t>3</w:t>
      </w:r>
      <w:r w:rsidR="00E1653F">
        <w:t>6</w:t>
      </w:r>
      <w:r>
        <w:t>00,00 рублей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резервный фонд на 20</w:t>
      </w:r>
      <w:r w:rsidR="006F3A0A">
        <w:rPr>
          <w:rFonts w:ascii="Times New Roman" w:hAnsi="Times New Roman" w:cs="Times New Roman"/>
          <w:sz w:val="24"/>
          <w:szCs w:val="24"/>
        </w:rPr>
        <w:t>2</w:t>
      </w:r>
      <w:r w:rsidR="003D07A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в сумме  15000,00 рублей и на 202</w:t>
      </w:r>
      <w:r w:rsidR="00E1653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в сумме 15000,0 рублей;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верхний предел муниципального долга на 1 января 2028 года в сумме 0 тыс. рублей и на 1 января 2029 года в сумме 0 рублей;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дефицит местного бюджета на 202</w:t>
      </w:r>
      <w:r w:rsidR="00E165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 в сумме 0,00 рублей на 202</w:t>
      </w:r>
      <w:r w:rsidR="00E1653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 в сумме 0,00 рублей.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5866" w:rsidRDefault="00845866" w:rsidP="0084586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2. Особенности администрирования доходов бюджетов бюджетной системы Российской Федераций в  202</w:t>
      </w:r>
      <w:r w:rsidR="00E1653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году и на плановый период 202</w:t>
      </w:r>
      <w:r w:rsidR="00E1653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E1653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845866" w:rsidRDefault="00845866" w:rsidP="0084586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45866" w:rsidRDefault="00845866" w:rsidP="0084586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случаях, установленных законодательством Российской Федерации, государственные органы и органы государственной власти, не являющиеся федеральными органами исполнительной власти, органы местного самоуправления, а также находящиеся в их ведении бюджетные учреждения осуществляют начисление, учет и контроль за правильностью исчисления, полнотой уплаты государственной пошлины за совершение действий, связанных с лицензированием, проведением аттестации, государственной пошлины за государственную регистрацию, а также за совершение прочих юридически значимых действий, платежей по отдельным видам неналоговых доходов, подлежащих зачислению в Местный бюджет, включая пени и штрафы по ним, а также осуществляют взыскание задолженности и принимают решения о возврате (зачете) указанных платежей в порядке, установленном для осуществления соответствующих полномочий администраторами доходов Местного бюджета. Порядок учета и </w:t>
      </w:r>
      <w:r>
        <w:rPr>
          <w:rFonts w:ascii="Times New Roman" w:hAnsi="Times New Roman" w:cs="Times New Roman"/>
          <w:sz w:val="24"/>
          <w:szCs w:val="24"/>
        </w:rPr>
        <w:lastRenderedPageBreak/>
        <w:t>отражения в бюджетной отчетности указанных платежей устанавливается МУ «Местная администрация сельского поселения Ново-Хамидие»</w:t>
      </w:r>
      <w:r>
        <w:rPr>
          <w:rFonts w:ascii="Times New Roman" w:hAnsi="Times New Roman" w:cs="Times New Roman"/>
        </w:rPr>
        <w:t>.</w:t>
      </w:r>
    </w:p>
    <w:p w:rsidR="00845866" w:rsidRDefault="00845866" w:rsidP="0084586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45866" w:rsidRDefault="00845866" w:rsidP="0084586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3. Особенности использования средств, получаемых муниципальными бюджетными учреждениями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Средства в валюте Российской Федерации, поступающие во временное распоряжение муниципальных бюджетных учреждений в соответствии с законодательными и иными нормативными правовыми актами Российской Федерации, учитываются на лицевых счетах, открытых им в МУ «Районное финансовое управление Терского муниципального района», в порядке, установленном МУ «Местная администрация сельского поселения Ново-Хамидие» Терского муниципального района Кабардино-Балкарской Республики.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5866" w:rsidRDefault="00845866" w:rsidP="0084586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4. Бюджетные ассигнования Местного бюджета на 202</w:t>
      </w:r>
      <w:r w:rsidR="00E1653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</w:t>
      </w:r>
      <w:r w:rsidR="00E1653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E1653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Утвердить в пределах общего объема расходов, установленного статьей 1 настоящего Решения, распределение бюджетных ассигнований на 202</w:t>
      </w:r>
      <w:r w:rsidR="00E165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 по разделам и подразделам, целевым статьям и групп вида расходов классификации расходов бюджета согласно приложению 1к настоящему Решению.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Утвердить в пределах общего объема расходов, установленного статьей 1 настоящего Решения, распределение бюджетных ассигнований на плановый период 20</w:t>
      </w:r>
      <w:r w:rsidR="006E6539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E1653F">
        <w:rPr>
          <w:rFonts w:ascii="Times New Roman" w:hAnsi="Times New Roman" w:cs="Times New Roman"/>
          <w:sz w:val="24"/>
          <w:szCs w:val="24"/>
        </w:rPr>
        <w:t>8</w:t>
      </w:r>
      <w:r w:rsidR="006E65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годов по разделам и подразделам, целевым статьям и групп вида расходов классификации расходов бюджета согласно приложению 2 к настоящему Решению.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Утвердить ведомственную структуру расходов Местного бюджета 202</w:t>
      </w:r>
      <w:r w:rsidR="00E1653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согласно приложению 3 к настоящему Решению.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4.Утвердить ведомственную структуру расходов Местного бюджета на плановый период 202</w:t>
      </w:r>
      <w:r w:rsidR="00E1653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 w:rsidR="00E1653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годов согласно приложению 4 к настоящему Решению.</w:t>
      </w:r>
    </w:p>
    <w:p w:rsidR="00845866" w:rsidRDefault="00845866" w:rsidP="00845866">
      <w:pPr>
        <w:jc w:val="both"/>
      </w:pPr>
      <w:r>
        <w:t xml:space="preserve">         5.Приоритетными статьями и подстатьями операции сектора муниципального управления являются:</w:t>
      </w:r>
    </w:p>
    <w:p w:rsidR="00845866" w:rsidRDefault="00845866" w:rsidP="00845866">
      <w:pPr>
        <w:jc w:val="both"/>
      </w:pPr>
      <w:r>
        <w:t xml:space="preserve">      1) оплата труда и начисления на выплаты по оплате труда;</w:t>
      </w:r>
    </w:p>
    <w:p w:rsidR="00845866" w:rsidRDefault="00845866" w:rsidP="00845866">
      <w:pPr>
        <w:jc w:val="both"/>
      </w:pPr>
      <w:r>
        <w:t xml:space="preserve">      2) социальное обеспечение; </w:t>
      </w:r>
    </w:p>
    <w:p w:rsidR="00845866" w:rsidRDefault="00845866" w:rsidP="00845866">
      <w:pPr>
        <w:jc w:val="both"/>
      </w:pPr>
      <w:r>
        <w:t xml:space="preserve">      3) коммунальные услуги. 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866" w:rsidRDefault="00845866" w:rsidP="00E003B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Статья 5. Особенности использования бюджетных ассигнований по обеспечению деятельности органов местного самоуправления и муниципальных учреждений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 202</w:t>
      </w:r>
      <w:r w:rsidR="00E1653F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и на плановый период 202</w:t>
      </w:r>
      <w:r w:rsidR="00E1653F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202</w:t>
      </w:r>
      <w:r w:rsidR="00E1653F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годов</w:t>
      </w:r>
    </w:p>
    <w:p w:rsidR="00845866" w:rsidRDefault="00845866" w:rsidP="00845866">
      <w:pPr>
        <w:tabs>
          <w:tab w:val="left" w:pos="720"/>
        </w:tabs>
        <w:jc w:val="both"/>
      </w:pPr>
      <w:r>
        <w:t xml:space="preserve">    </w:t>
      </w:r>
    </w:p>
    <w:p w:rsidR="00845866" w:rsidRDefault="00845866" w:rsidP="00845866">
      <w:pPr>
        <w:tabs>
          <w:tab w:val="left" w:pos="720"/>
        </w:tabs>
        <w:jc w:val="both"/>
      </w:pPr>
      <w:r>
        <w:t xml:space="preserve">  1.  Местная администрация не вправе принимать решения, приводящие к увеличению в 202</w:t>
      </w:r>
      <w:r w:rsidR="00E1653F">
        <w:t>6</w:t>
      </w:r>
      <w:r>
        <w:t xml:space="preserve"> и на плановый период 202</w:t>
      </w:r>
      <w:r w:rsidR="00E1653F">
        <w:t>7</w:t>
      </w:r>
      <w:r>
        <w:t xml:space="preserve"> и 202</w:t>
      </w:r>
      <w:r w:rsidR="00E1653F">
        <w:t>8</w:t>
      </w:r>
      <w:r>
        <w:t xml:space="preserve"> годов году численности муниципальных служащих и работников муниципальных казенных учреждений.</w:t>
      </w:r>
    </w:p>
    <w:p w:rsidR="00845866" w:rsidRDefault="00845866" w:rsidP="00845866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</w:t>
      </w:r>
    </w:p>
    <w:p w:rsidR="00845866" w:rsidRDefault="00845866" w:rsidP="00845866">
      <w:pPr>
        <w:shd w:val="clear" w:color="auto" w:fill="FFFFFF"/>
        <w:tabs>
          <w:tab w:val="left" w:pos="540"/>
          <w:tab w:val="left" w:pos="720"/>
        </w:tabs>
        <w:autoSpaceDE w:val="0"/>
        <w:autoSpaceDN w:val="0"/>
        <w:adjustRightInd w:val="0"/>
        <w:jc w:val="both"/>
        <w:rPr>
          <w:b/>
          <w:color w:val="000000"/>
        </w:rPr>
      </w:pPr>
      <w:r>
        <w:rPr>
          <w:b/>
          <w:color w:val="000000"/>
        </w:rPr>
        <w:t xml:space="preserve">   Статья 6. Муниципальные заимствования и муниципальный долг, и муниципальные гарантии на 202</w:t>
      </w:r>
      <w:r w:rsidR="00E1653F">
        <w:rPr>
          <w:b/>
          <w:color w:val="000000"/>
        </w:rPr>
        <w:t>6</w:t>
      </w:r>
      <w:r>
        <w:rPr>
          <w:b/>
          <w:color w:val="000000"/>
        </w:rPr>
        <w:t xml:space="preserve"> год и на плановый период 202</w:t>
      </w:r>
      <w:r w:rsidR="00E1653F">
        <w:rPr>
          <w:b/>
          <w:color w:val="000000"/>
        </w:rPr>
        <w:t>7</w:t>
      </w:r>
      <w:r>
        <w:rPr>
          <w:b/>
          <w:color w:val="000000"/>
        </w:rPr>
        <w:t xml:space="preserve"> и 202</w:t>
      </w:r>
      <w:r w:rsidR="00E1653F">
        <w:rPr>
          <w:b/>
          <w:color w:val="000000"/>
        </w:rPr>
        <w:t>8</w:t>
      </w:r>
      <w:r>
        <w:rPr>
          <w:b/>
          <w:color w:val="000000"/>
        </w:rPr>
        <w:t xml:space="preserve"> годов</w:t>
      </w:r>
    </w:p>
    <w:p w:rsidR="00845866" w:rsidRDefault="00845866" w:rsidP="00845866">
      <w:pPr>
        <w:shd w:val="clear" w:color="auto" w:fill="FFFFFF"/>
        <w:tabs>
          <w:tab w:val="left" w:pos="360"/>
          <w:tab w:val="left" w:pos="540"/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845866" w:rsidRDefault="00845866" w:rsidP="00845866">
      <w:pPr>
        <w:shd w:val="clear" w:color="auto" w:fill="FFFFFF"/>
        <w:tabs>
          <w:tab w:val="left" w:pos="360"/>
          <w:tab w:val="left" w:pos="540"/>
          <w:tab w:val="left" w:pos="72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1. Муниципальные заимствования на 202</w:t>
      </w:r>
      <w:r w:rsidR="00E1653F">
        <w:rPr>
          <w:color w:val="000000"/>
        </w:rPr>
        <w:t>6</w:t>
      </w:r>
      <w:r>
        <w:rPr>
          <w:color w:val="000000"/>
        </w:rPr>
        <w:t xml:space="preserve"> год и на плановый период 202</w:t>
      </w:r>
      <w:r w:rsidR="00E1653F">
        <w:rPr>
          <w:color w:val="000000"/>
        </w:rPr>
        <w:t>7</w:t>
      </w:r>
      <w:r>
        <w:rPr>
          <w:color w:val="000000"/>
        </w:rPr>
        <w:t xml:space="preserve"> и 202</w:t>
      </w:r>
      <w:r w:rsidR="00E1653F">
        <w:rPr>
          <w:color w:val="000000"/>
        </w:rPr>
        <w:t>8</w:t>
      </w:r>
      <w:r>
        <w:rPr>
          <w:color w:val="000000"/>
        </w:rPr>
        <w:t xml:space="preserve"> годов</w:t>
      </w:r>
      <w:r>
        <w:t xml:space="preserve"> </w:t>
      </w:r>
      <w:r>
        <w:rPr>
          <w:color w:val="000000"/>
        </w:rPr>
        <w:t>не планируется.</w:t>
      </w:r>
    </w:p>
    <w:p w:rsidR="004A0FD4" w:rsidRDefault="00845866" w:rsidP="00845866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b/>
        </w:rPr>
      </w:pPr>
      <w:r>
        <w:rPr>
          <w:color w:val="000000"/>
        </w:rPr>
        <w:t xml:space="preserve">  2. Установить верхний предел муниципального долга по муниципальным гарантиям на 1 января 202</w:t>
      </w:r>
      <w:r w:rsidR="004A0FD4">
        <w:rPr>
          <w:color w:val="000000"/>
        </w:rPr>
        <w:t>6</w:t>
      </w:r>
      <w:r>
        <w:rPr>
          <w:color w:val="000000"/>
        </w:rPr>
        <w:t xml:space="preserve"> года в сумме 0 рублей.                                                                        </w:t>
      </w:r>
      <w:r>
        <w:rPr>
          <w:b/>
        </w:rPr>
        <w:t xml:space="preserve">           </w:t>
      </w:r>
      <w:r w:rsidR="00E1653F">
        <w:rPr>
          <w:b/>
        </w:rPr>
        <w:t xml:space="preserve">    </w:t>
      </w:r>
      <w:r>
        <w:rPr>
          <w:b/>
        </w:rPr>
        <w:t xml:space="preserve">      </w:t>
      </w:r>
    </w:p>
    <w:p w:rsidR="004A0FD4" w:rsidRDefault="004A0FD4" w:rsidP="00845866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b/>
        </w:rPr>
      </w:pPr>
    </w:p>
    <w:p w:rsidR="00845866" w:rsidRDefault="00845866" w:rsidP="00845866">
      <w:pPr>
        <w:shd w:val="clear" w:color="auto" w:fill="FFFFFF"/>
        <w:tabs>
          <w:tab w:val="left" w:pos="540"/>
        </w:tabs>
        <w:autoSpaceDE w:val="0"/>
        <w:autoSpaceDN w:val="0"/>
        <w:adjustRightInd w:val="0"/>
        <w:rPr>
          <w:color w:val="000000"/>
        </w:rPr>
      </w:pPr>
      <w:r>
        <w:rPr>
          <w:b/>
        </w:rPr>
        <w:t>Статья  7. Отдельные операции по источникам финансирования дефицита местного бюджета</w:t>
      </w:r>
    </w:p>
    <w:p w:rsidR="00845866" w:rsidRDefault="00845866" w:rsidP="00845866">
      <w:pPr>
        <w:widowControl w:val="0"/>
        <w:ind w:firstLine="709"/>
        <w:jc w:val="both"/>
      </w:pPr>
      <w:r>
        <w:t>1.Утвердить источники финансирования дефицита местного бюджета на 202</w:t>
      </w:r>
      <w:r w:rsidR="004A0FD4">
        <w:t>6</w:t>
      </w:r>
      <w:r>
        <w:t xml:space="preserve"> год </w:t>
      </w:r>
      <w:r>
        <w:lastRenderedPageBreak/>
        <w:t>согласно приложению 5 к настоящему Решению.</w:t>
      </w:r>
    </w:p>
    <w:p w:rsidR="00845866" w:rsidRDefault="00845866" w:rsidP="00845866">
      <w:pPr>
        <w:widowControl w:val="0"/>
        <w:ind w:firstLine="709"/>
        <w:jc w:val="both"/>
      </w:pPr>
      <w:r>
        <w:t>2. Утвердить источники финансирования дефицита местного бюджета на плановый период 202</w:t>
      </w:r>
      <w:r w:rsidR="004A0FD4">
        <w:t>7</w:t>
      </w:r>
      <w:r>
        <w:t xml:space="preserve"> и 202</w:t>
      </w:r>
      <w:r w:rsidR="004A0FD4">
        <w:t>8</w:t>
      </w:r>
      <w:r>
        <w:t xml:space="preserve"> годов согласно приложению 6 к настоящему Решению.</w:t>
      </w:r>
    </w:p>
    <w:p w:rsidR="00845866" w:rsidRDefault="00845866" w:rsidP="00845866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</w:p>
    <w:p w:rsidR="00845866" w:rsidRDefault="00845866" w:rsidP="00E003B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Статья 8. Особенности исполнения Местного бюджета на 202</w:t>
      </w:r>
      <w:r w:rsidR="004A0FD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2026 и 2027 годов</w:t>
      </w:r>
    </w:p>
    <w:p w:rsidR="00845866" w:rsidRDefault="00845866" w:rsidP="00845866">
      <w:pPr>
        <w:jc w:val="both"/>
      </w:pPr>
      <w:r>
        <w:t xml:space="preserve">   </w:t>
      </w:r>
    </w:p>
    <w:p w:rsidR="00845866" w:rsidRDefault="00845866" w:rsidP="00845866">
      <w:pPr>
        <w:tabs>
          <w:tab w:val="left" w:pos="360"/>
        </w:tabs>
        <w:jc w:val="both"/>
      </w:pPr>
      <w:r>
        <w:t xml:space="preserve">      1. Направить в 202</w:t>
      </w:r>
      <w:r w:rsidR="004A0FD4">
        <w:t>6</w:t>
      </w:r>
      <w:r>
        <w:t xml:space="preserve"> году остатки средств Местного бюджета по состоянию на 1 января 202</w:t>
      </w:r>
      <w:r w:rsidR="004A0FD4">
        <w:t>6</w:t>
      </w:r>
      <w:r>
        <w:t xml:space="preserve"> года на лицевых счетах получателей средств местного бюджета, образовавшиеся в связи с неполным использованием бюджетных ассигнований, утвержденных Решением  </w:t>
      </w:r>
      <w:r w:rsidR="004A0FD4">
        <w:t>50</w:t>
      </w:r>
      <w:r>
        <w:t>/1-ой сессии 7-го созыва от 28 декабря 202</w:t>
      </w:r>
      <w:r w:rsidR="004A0FD4">
        <w:t>4</w:t>
      </w:r>
      <w:r>
        <w:t xml:space="preserve"> года </w:t>
      </w:r>
      <w:r>
        <w:rPr>
          <w:bCs/>
        </w:rPr>
        <w:t xml:space="preserve">«О местном бюджете сельского поселения Ново-Хамидие </w:t>
      </w:r>
      <w:r>
        <w:t>Терского муниципального района Кабардино-Балкарской Республики</w:t>
      </w:r>
      <w:r>
        <w:rPr>
          <w:bCs/>
        </w:rPr>
        <w:t xml:space="preserve">  на 202</w:t>
      </w:r>
      <w:r w:rsidR="004A0FD4">
        <w:rPr>
          <w:bCs/>
        </w:rPr>
        <w:t>5</w:t>
      </w:r>
      <w:r>
        <w:rPr>
          <w:bCs/>
        </w:rPr>
        <w:t xml:space="preserve"> год </w:t>
      </w:r>
      <w:r>
        <w:t>и на плановый период 202</w:t>
      </w:r>
      <w:r w:rsidR="004A0FD4">
        <w:t>6</w:t>
      </w:r>
      <w:r>
        <w:t xml:space="preserve"> и 202</w:t>
      </w:r>
      <w:r w:rsidR="004A0FD4">
        <w:t>7</w:t>
      </w:r>
      <w:r>
        <w:t xml:space="preserve"> годов</w:t>
      </w:r>
      <w:r>
        <w:rPr>
          <w:bCs/>
        </w:rPr>
        <w:t>»</w:t>
      </w:r>
      <w:r>
        <w:t>,  на те же цели в 202</w:t>
      </w:r>
      <w:r w:rsidR="004A0FD4">
        <w:t>6</w:t>
      </w:r>
      <w:r>
        <w:t xml:space="preserve"> году в качестве дополнительных бюджетных ассигнований.</w:t>
      </w:r>
    </w:p>
    <w:p w:rsidR="00845866" w:rsidRDefault="00845866" w:rsidP="00845866">
      <w:pPr>
        <w:pStyle w:val="ConsPlusNormal"/>
        <w:widowControl/>
        <w:tabs>
          <w:tab w:val="left" w:pos="180"/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Установить в соответствии с пунктом 3 статьи 217 Бюджетного кодекса Российской Федерации следующие основания для внесения в 2025 году изменений в показатели сводной бюджетной росписи местного бюджета, связанные с резервированием средств в составе утвержденных бюджетных ассигнований: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распределение средств на уплату налога на имущество организаций и земельного налога главными распорядителями средств Местного бюджета и бюджетными учреждениями, находящимися в их ведении, в связи с изменением законодательства Российской Федерации о налогах и сборах с 1 января 2006 года, предусмотренных по подразделу "Другие общегосударственные вопросы" раздела "Общегосударственные вопросы" классификации расходов бюджетов;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распределение средств для реализации Муниципальной адресной инвестиционной программы на 202</w:t>
      </w:r>
      <w:r w:rsidR="004A0F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год, распределение бюджетных ассигнований осуществляется в порядке, устанавливаемом Местной администрацией по согласованию с Правительством КБР;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Установить в соответствии с пунктом 3 статьи 217 Бюджетного кодекса Российской Федерации следующие основания для внесения в 202</w:t>
      </w:r>
      <w:r w:rsidR="004A0FD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главными распорядителями средств Местного бюджета: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использование остатков средств Местного бюджета, указанных в части 1 настоящей статьи;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перераспределение бюджетных инвестиций между главными распорядителями средств Местного бюджета в соответствии с порядками, устанавливаемыми МУ «Местная администрация сельского поселения Ново-Хамидие» </w:t>
      </w:r>
      <w:r>
        <w:rPr>
          <w:rFonts w:ascii="Times New Roman" w:hAnsi="Times New Roman" w:cs="Times New Roman"/>
          <w:bCs/>
          <w:sz w:val="24"/>
          <w:szCs w:val="24"/>
        </w:rPr>
        <w:t>Терского муниципального района Кабардино-Балкарской Республики</w:t>
      </w:r>
      <w:r>
        <w:rPr>
          <w:rFonts w:ascii="Times New Roman" w:hAnsi="Times New Roman" w:cs="Times New Roman"/>
          <w:sz w:val="24"/>
          <w:szCs w:val="24"/>
        </w:rPr>
        <w:t xml:space="preserve">   в соответствии с частью 14 статьи 5 Федерального закона от 26 апреля 2007 года N 63-ФЗ "О внесении изменений в Бюджетный кодекс Российской Федерации в части регулирования бюджетного процесса и приведении в соответствие с бюджетным законодательством Российской Федерации отдельных законодательных актов Российской Федерации";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сельского поселения Ново-Хамидие                                                   </w:t>
      </w:r>
    </w:p>
    <w:p w:rsidR="00845866" w:rsidRDefault="00845866" w:rsidP="0084586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Терского муниципального района  КБР                                                       Х.Х. Ардавов</w:t>
      </w:r>
    </w:p>
    <w:p w:rsidR="00845866" w:rsidRDefault="00845866" w:rsidP="00845866">
      <w:pPr>
        <w:rPr>
          <w:rFonts w:ascii="Courier New" w:hAnsi="Courier New" w:cs="Courier New"/>
          <w:vanish/>
          <w:sz w:val="20"/>
          <w:szCs w:val="20"/>
        </w:rPr>
      </w:pPr>
      <w:r>
        <w:t xml:space="preserve">                                                       </w:t>
      </w:r>
    </w:p>
    <w:sectPr w:rsidR="00845866" w:rsidSect="001F56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9DB" w:rsidRDefault="004429DB" w:rsidP="000850F6">
      <w:r>
        <w:separator/>
      </w:r>
    </w:p>
  </w:endnote>
  <w:endnote w:type="continuationSeparator" w:id="0">
    <w:p w:rsidR="004429DB" w:rsidRDefault="004429DB" w:rsidP="0008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0F6" w:rsidRDefault="000850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0F6" w:rsidRDefault="000850F6">
    <w:pPr>
      <w:pStyle w:val="a5"/>
    </w:pPr>
  </w:p>
  <w:p w:rsidR="000850F6" w:rsidRDefault="000850F6">
    <w:pPr>
      <w:pStyle w:val="a5"/>
    </w:pPr>
  </w:p>
  <w:p w:rsidR="000850F6" w:rsidRDefault="000850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0F6" w:rsidRDefault="000850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9DB" w:rsidRDefault="004429DB" w:rsidP="000850F6">
      <w:r>
        <w:separator/>
      </w:r>
    </w:p>
  </w:footnote>
  <w:footnote w:type="continuationSeparator" w:id="0">
    <w:p w:rsidR="004429DB" w:rsidRDefault="004429DB" w:rsidP="0008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0F6" w:rsidRDefault="000850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0F6" w:rsidRDefault="000850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0F6" w:rsidRDefault="000850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866"/>
    <w:rsid w:val="00050E4B"/>
    <w:rsid w:val="000850F6"/>
    <w:rsid w:val="001135C8"/>
    <w:rsid w:val="0017598A"/>
    <w:rsid w:val="00184D73"/>
    <w:rsid w:val="001E6A1B"/>
    <w:rsid w:val="001F5671"/>
    <w:rsid w:val="002436E2"/>
    <w:rsid w:val="00270CA9"/>
    <w:rsid w:val="002D062E"/>
    <w:rsid w:val="002E1DF8"/>
    <w:rsid w:val="002F4EC3"/>
    <w:rsid w:val="003D07AB"/>
    <w:rsid w:val="004429DB"/>
    <w:rsid w:val="004A0FD4"/>
    <w:rsid w:val="00550934"/>
    <w:rsid w:val="005773BD"/>
    <w:rsid w:val="005858E9"/>
    <w:rsid w:val="005C2D4B"/>
    <w:rsid w:val="0061202B"/>
    <w:rsid w:val="00625C2E"/>
    <w:rsid w:val="006356C7"/>
    <w:rsid w:val="00664DC6"/>
    <w:rsid w:val="00677434"/>
    <w:rsid w:val="006E6539"/>
    <w:rsid w:val="006F0949"/>
    <w:rsid w:val="006F3A0A"/>
    <w:rsid w:val="00724E95"/>
    <w:rsid w:val="00750563"/>
    <w:rsid w:val="007A2A29"/>
    <w:rsid w:val="007D1E9B"/>
    <w:rsid w:val="007D496F"/>
    <w:rsid w:val="00845866"/>
    <w:rsid w:val="008D52AE"/>
    <w:rsid w:val="008F4E33"/>
    <w:rsid w:val="00906736"/>
    <w:rsid w:val="00947A58"/>
    <w:rsid w:val="00962563"/>
    <w:rsid w:val="00973D05"/>
    <w:rsid w:val="009A3F18"/>
    <w:rsid w:val="00A71E48"/>
    <w:rsid w:val="00A76C57"/>
    <w:rsid w:val="00A86426"/>
    <w:rsid w:val="00AA35EF"/>
    <w:rsid w:val="00AA3DF2"/>
    <w:rsid w:val="00B04A5C"/>
    <w:rsid w:val="00C376E6"/>
    <w:rsid w:val="00C5465E"/>
    <w:rsid w:val="00C760D4"/>
    <w:rsid w:val="00CE6E8F"/>
    <w:rsid w:val="00D003BD"/>
    <w:rsid w:val="00D428C7"/>
    <w:rsid w:val="00D66E65"/>
    <w:rsid w:val="00DF6E73"/>
    <w:rsid w:val="00E003BF"/>
    <w:rsid w:val="00E1653F"/>
    <w:rsid w:val="00E8703E"/>
    <w:rsid w:val="00EB0A2A"/>
    <w:rsid w:val="00EE4865"/>
    <w:rsid w:val="00F759A0"/>
    <w:rsid w:val="00F965D2"/>
    <w:rsid w:val="00FB1B78"/>
    <w:rsid w:val="00FB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902D8D6"/>
  <w15:docId w15:val="{3FD0DCCC-DB2E-4F1B-856D-A1C178D5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5866"/>
    <w:pPr>
      <w:keepNext/>
      <w:jc w:val="center"/>
      <w:outlineLvl w:val="0"/>
    </w:pPr>
    <w:rPr>
      <w:rFonts w:eastAsia="Arial Unicode MS"/>
      <w:b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845866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5866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45866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3">
    <w:name w:val="header"/>
    <w:basedOn w:val="a"/>
    <w:link w:val="11"/>
    <w:uiPriority w:val="99"/>
    <w:semiHidden/>
    <w:unhideWhenUsed/>
    <w:rsid w:val="00845866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458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uiPriority w:val="99"/>
    <w:semiHidden/>
    <w:rsid w:val="00845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845866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8458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semiHidden/>
    <w:rsid w:val="00845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3"/>
    <w:semiHidden/>
    <w:unhideWhenUsed/>
    <w:rsid w:val="00845866"/>
    <w:pPr>
      <w:jc w:val="both"/>
    </w:pPr>
  </w:style>
  <w:style w:type="character" w:customStyle="1" w:styleId="13">
    <w:name w:val="Основной текст Знак1"/>
    <w:basedOn w:val="a0"/>
    <w:link w:val="a7"/>
    <w:semiHidden/>
    <w:locked/>
    <w:rsid w:val="008458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845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10"/>
    <w:semiHidden/>
    <w:unhideWhenUsed/>
    <w:rsid w:val="00845866"/>
    <w:pPr>
      <w:tabs>
        <w:tab w:val="left" w:pos="7836"/>
      </w:tabs>
      <w:jc w:val="right"/>
    </w:pPr>
    <w:rPr>
      <w:rFonts w:ascii="Calibri" w:hAnsi="Calibri" w:cs="Arial CYR"/>
      <w:color w:val="000000"/>
      <w:sz w:val="16"/>
      <w:szCs w:val="16"/>
    </w:rPr>
  </w:style>
  <w:style w:type="character" w:customStyle="1" w:styleId="210">
    <w:name w:val="Основной текст 2 Знак1"/>
    <w:basedOn w:val="a0"/>
    <w:link w:val="21"/>
    <w:semiHidden/>
    <w:locked/>
    <w:rsid w:val="00845866"/>
    <w:rPr>
      <w:rFonts w:ascii="Calibri" w:eastAsia="Times New Roman" w:hAnsi="Calibri" w:cs="Arial CYR"/>
      <w:color w:val="000000"/>
      <w:sz w:val="16"/>
      <w:szCs w:val="16"/>
      <w:lang w:eastAsia="ru-RU"/>
    </w:rPr>
  </w:style>
  <w:style w:type="character" w:customStyle="1" w:styleId="22">
    <w:name w:val="Основной текст 2 Знак"/>
    <w:basedOn w:val="a0"/>
    <w:semiHidden/>
    <w:rsid w:val="008458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14"/>
    <w:semiHidden/>
    <w:unhideWhenUsed/>
    <w:rsid w:val="00845866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9"/>
    <w:semiHidden/>
    <w:locked/>
    <w:rsid w:val="008458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semiHidden/>
    <w:rsid w:val="0084586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8458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458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723CE1-25E6-4F0B-AE20-E9A8451B0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4</Pages>
  <Words>1788</Words>
  <Characters>10194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32</cp:revision>
  <cp:lastPrinted>2025-11-18T09:10:00Z</cp:lastPrinted>
  <dcterms:created xsi:type="dcterms:W3CDTF">2025-11-08T08:57:00Z</dcterms:created>
  <dcterms:modified xsi:type="dcterms:W3CDTF">2026-01-15T12:47:00Z</dcterms:modified>
</cp:coreProperties>
</file>