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68" w:rsidRDefault="00871968" w:rsidP="0087196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Терского района добилась устранения нарушений в деятельности фармацевтических организаций</w:t>
      </w:r>
    </w:p>
    <w:p w:rsidR="00871968" w:rsidRDefault="00871968" w:rsidP="00871968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Прокуратура Терского района Кабардино-Балкарской Республики провела проверку исполнения законодательства в сфере здравоохранения в деятельности фармацевтических организаций.</w:t>
      </w:r>
    </w:p>
    <w:p w:rsidR="00871968" w:rsidRDefault="00871968" w:rsidP="00871968">
      <w:pPr>
        <w:ind w:firstLine="709"/>
        <w:jc w:val="both"/>
        <w:rPr>
          <w:sz w:val="28"/>
        </w:rPr>
      </w:pPr>
      <w:r>
        <w:rPr>
          <w:sz w:val="28"/>
        </w:rPr>
        <w:t>Установлено, что три лицензиата, осуществляющие фармацевтическую деятельность, не разместили в Единой государственной информационной системе в сфере здравоохранения обязательные сведения о фармацевтических организациях и работниках.</w:t>
      </w:r>
    </w:p>
    <w:p w:rsidR="00871968" w:rsidRDefault="00871968" w:rsidP="00871968">
      <w:pPr>
        <w:ind w:firstLine="709"/>
        <w:jc w:val="both"/>
        <w:rPr>
          <w:sz w:val="28"/>
        </w:rPr>
      </w:pPr>
      <w:r>
        <w:rPr>
          <w:sz w:val="28"/>
        </w:rPr>
        <w:t>Невнесение таких сведений нарушало требования Федерального закона «Об основах охраны здоровья граждан в Российской Федерации» и препятствовало надлежащему информационному обеспечению в сфере здравоохранения.</w:t>
      </w:r>
    </w:p>
    <w:p w:rsidR="00871968" w:rsidRDefault="00871968" w:rsidP="00871968">
      <w:pPr>
        <w:ind w:firstLine="709"/>
        <w:jc w:val="both"/>
        <w:rPr>
          <w:sz w:val="28"/>
        </w:rPr>
      </w:pPr>
      <w:r>
        <w:rPr>
          <w:sz w:val="28"/>
        </w:rPr>
        <w:t>В целях устранения нарушений прокуратурой района внесено 3 представления. Акты прокурорского реагирования рассмотрены и удовлетворены, нарушения устранены.</w:t>
      </w:r>
    </w:p>
    <w:p w:rsidR="00871968" w:rsidRDefault="00871968" w:rsidP="00871968">
      <w:pPr>
        <w:ind w:firstLine="709"/>
        <w:jc w:val="both"/>
        <w:rPr>
          <w:sz w:val="28"/>
        </w:rPr>
      </w:pPr>
    </w:p>
    <w:p w:rsidR="00245416" w:rsidRPr="00871968" w:rsidRDefault="00245416" w:rsidP="00871968">
      <w:bookmarkStart w:id="0" w:name="_GoBack"/>
      <w:bookmarkEnd w:id="0"/>
    </w:p>
    <w:sectPr w:rsidR="00245416" w:rsidRPr="00871968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A2226"/>
    <w:rsid w:val="00126542"/>
    <w:rsid w:val="001531D5"/>
    <w:rsid w:val="001D3616"/>
    <w:rsid w:val="00245416"/>
    <w:rsid w:val="005761B9"/>
    <w:rsid w:val="00642E8E"/>
    <w:rsid w:val="006629A1"/>
    <w:rsid w:val="006B5512"/>
    <w:rsid w:val="006C4E47"/>
    <w:rsid w:val="007306E0"/>
    <w:rsid w:val="007B1367"/>
    <w:rsid w:val="007B4FA7"/>
    <w:rsid w:val="00871968"/>
    <w:rsid w:val="00982464"/>
    <w:rsid w:val="009B2A89"/>
    <w:rsid w:val="00A83FE2"/>
    <w:rsid w:val="00A92A8F"/>
    <w:rsid w:val="00B27181"/>
    <w:rsid w:val="00B43B49"/>
    <w:rsid w:val="00B43CD0"/>
    <w:rsid w:val="00B8586B"/>
    <w:rsid w:val="00BA0FED"/>
    <w:rsid w:val="00C23A3F"/>
    <w:rsid w:val="00C86298"/>
    <w:rsid w:val="00CB54AA"/>
    <w:rsid w:val="00E208D7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11</cp:revision>
  <cp:lastPrinted>2026-04-09T15:34:00Z</cp:lastPrinted>
  <dcterms:created xsi:type="dcterms:W3CDTF">2026-04-09T18:19:00Z</dcterms:created>
  <dcterms:modified xsi:type="dcterms:W3CDTF">2026-06-05T06:39:00Z</dcterms:modified>
</cp:coreProperties>
</file>