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1FB0C" w14:textId="361662BE" w:rsidR="007D48D0" w:rsidRDefault="009B0085" w:rsidP="00911BCE">
      <w:pPr>
        <w:pStyle w:val="ConsPlusNormal"/>
        <w:ind w:firstLine="709"/>
        <w:jc w:val="both"/>
        <w:rPr>
          <w:b/>
          <w:sz w:val="28"/>
          <w:szCs w:val="28"/>
        </w:rPr>
      </w:pPr>
      <w:r w:rsidRPr="009B0085">
        <w:rPr>
          <w:b/>
          <w:sz w:val="28"/>
          <w:szCs w:val="28"/>
        </w:rPr>
        <w:t>Уточнена уголовная ответственность за неправомерное воздействие на критическую информационную инфраструктуру</w:t>
      </w:r>
    </w:p>
    <w:p w14:paraId="13D6EFCA" w14:textId="77777777" w:rsidR="009B0085" w:rsidRDefault="009B0085" w:rsidP="00911BCE">
      <w:pPr>
        <w:pStyle w:val="ConsPlusNormal"/>
        <w:ind w:firstLine="709"/>
        <w:jc w:val="both"/>
        <w:rPr>
          <w:sz w:val="28"/>
        </w:rPr>
      </w:pPr>
    </w:p>
    <w:p w14:paraId="26029454" w14:textId="52B6DCBD" w:rsidR="009B0085" w:rsidRPr="009B0085" w:rsidRDefault="00C11EE0" w:rsidP="009B0085">
      <w:pPr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r w:rsidRPr="00C11EE0">
        <w:rPr>
          <w:szCs w:val="28"/>
        </w:rPr>
        <w:t>закон</w:t>
      </w:r>
      <w:r>
        <w:rPr>
          <w:szCs w:val="28"/>
        </w:rPr>
        <w:t>ом от 09.04.2026 №</w:t>
      </w:r>
      <w:r w:rsidRPr="00C11EE0">
        <w:rPr>
          <w:szCs w:val="28"/>
        </w:rPr>
        <w:t xml:space="preserve"> </w:t>
      </w:r>
      <w:r w:rsidR="009B0085">
        <w:rPr>
          <w:szCs w:val="28"/>
        </w:rPr>
        <w:t>76</w:t>
      </w:r>
      <w:r w:rsidR="009B1FC6">
        <w:rPr>
          <w:szCs w:val="28"/>
        </w:rPr>
        <w:t xml:space="preserve">-ФЗ </w:t>
      </w:r>
      <w:r>
        <w:rPr>
          <w:szCs w:val="28"/>
        </w:rPr>
        <w:t>внесены изменения</w:t>
      </w:r>
      <w:r w:rsidRPr="00C11EE0">
        <w:rPr>
          <w:szCs w:val="28"/>
        </w:rPr>
        <w:t xml:space="preserve"> </w:t>
      </w:r>
      <w:r w:rsidR="009B1FC6">
        <w:rPr>
          <w:szCs w:val="28"/>
        </w:rPr>
        <w:br/>
      </w:r>
      <w:r w:rsidRPr="00C11EE0">
        <w:rPr>
          <w:szCs w:val="28"/>
        </w:rPr>
        <w:t xml:space="preserve">в </w:t>
      </w:r>
      <w:r w:rsidR="009B0085">
        <w:rPr>
          <w:szCs w:val="28"/>
        </w:rPr>
        <w:t xml:space="preserve">статью 274.1 </w:t>
      </w:r>
      <w:r w:rsidR="009B1FC6">
        <w:rPr>
          <w:szCs w:val="28"/>
        </w:rPr>
        <w:t>Уголовно</w:t>
      </w:r>
      <w:r w:rsidR="009B0085">
        <w:rPr>
          <w:szCs w:val="28"/>
        </w:rPr>
        <w:t xml:space="preserve">го </w:t>
      </w:r>
      <w:r w:rsidR="009B1FC6">
        <w:rPr>
          <w:szCs w:val="28"/>
        </w:rPr>
        <w:t>кодекс</w:t>
      </w:r>
      <w:r w:rsidR="009B0085">
        <w:rPr>
          <w:szCs w:val="28"/>
        </w:rPr>
        <w:t>а</w:t>
      </w:r>
      <w:r w:rsidR="009B1FC6">
        <w:rPr>
          <w:szCs w:val="28"/>
        </w:rPr>
        <w:t xml:space="preserve"> Российской Федерации</w:t>
      </w:r>
      <w:r w:rsidR="009B0085">
        <w:rPr>
          <w:szCs w:val="28"/>
        </w:rPr>
        <w:t xml:space="preserve">, </w:t>
      </w:r>
      <w:r w:rsidR="009B0085" w:rsidRPr="009B0085">
        <w:rPr>
          <w:szCs w:val="28"/>
        </w:rPr>
        <w:t xml:space="preserve">в соответствии </w:t>
      </w:r>
      <w:r w:rsidR="009B0085">
        <w:rPr>
          <w:szCs w:val="28"/>
        </w:rPr>
        <w:br/>
      </w:r>
      <w:r w:rsidR="009B0085" w:rsidRPr="009B0085">
        <w:rPr>
          <w:szCs w:val="28"/>
        </w:rPr>
        <w:t xml:space="preserve">с которыми преступлением будет считаться неправомерный доступ </w:t>
      </w:r>
      <w:r w:rsidR="009B0085">
        <w:rPr>
          <w:szCs w:val="28"/>
        </w:rPr>
        <w:br/>
      </w:r>
      <w:r w:rsidR="009B0085" w:rsidRPr="009B0085">
        <w:rPr>
          <w:szCs w:val="28"/>
        </w:rPr>
        <w:t>к охраняемой компьютерной информации, нарушение правил эксплуатации средств хранения, обработки или передачи охраняемой компьютерной информации, содержащейся в критической</w:t>
      </w:r>
      <w:r w:rsidR="009B0085">
        <w:rPr>
          <w:szCs w:val="28"/>
        </w:rPr>
        <w:t xml:space="preserve"> информационной инфраструктуре Российской Федерации</w:t>
      </w:r>
      <w:r w:rsidR="009B0085" w:rsidRPr="009B0085">
        <w:rPr>
          <w:szCs w:val="28"/>
        </w:rPr>
        <w:t>, если это повлекло уничтожение, блокирование, модификацию либо копирование компьютерной информации.</w:t>
      </w:r>
    </w:p>
    <w:p w14:paraId="4C011DA7" w14:textId="4C3F1B45" w:rsidR="009B0085" w:rsidRPr="009B0085" w:rsidRDefault="009B0085" w:rsidP="009B0085">
      <w:pPr>
        <w:ind w:firstLine="709"/>
        <w:jc w:val="both"/>
        <w:rPr>
          <w:szCs w:val="28"/>
        </w:rPr>
      </w:pPr>
      <w:r w:rsidRPr="009B0085">
        <w:rPr>
          <w:szCs w:val="28"/>
        </w:rPr>
        <w:t>Кроме того, лицо, совершившее преступление, предусмотренное частью третьей статьи 274.1 УК РФ, освобождается от уголовной ответственности, если оно активно способствовало раскрытию и (или) расследованию преступления, в том числе предприняло необходимые меры по сохранению следов неправомерного воздействия на критическую информационную инфраструктуру, и</w:t>
      </w:r>
      <w:r>
        <w:rPr>
          <w:szCs w:val="28"/>
        </w:rPr>
        <w:t>,</w:t>
      </w:r>
      <w:r w:rsidRPr="009B0085">
        <w:rPr>
          <w:szCs w:val="28"/>
        </w:rPr>
        <w:t xml:space="preserve"> если в его действиях не содержится иного состава преступления.</w:t>
      </w:r>
    </w:p>
    <w:p w14:paraId="30F70257" w14:textId="2C061363" w:rsidR="003C2336" w:rsidRDefault="003C2336" w:rsidP="00475721">
      <w:pPr>
        <w:ind w:firstLine="709"/>
        <w:jc w:val="both"/>
        <w:rPr>
          <w:szCs w:val="28"/>
        </w:rPr>
      </w:pPr>
    </w:p>
    <w:p w14:paraId="00229755" w14:textId="77777777" w:rsidR="009B0085" w:rsidRDefault="009B0085" w:rsidP="00475721">
      <w:pPr>
        <w:ind w:firstLine="709"/>
        <w:jc w:val="both"/>
        <w:rPr>
          <w:szCs w:val="28"/>
        </w:rPr>
      </w:pPr>
      <w:bookmarkStart w:id="0" w:name="_GoBack"/>
      <w:bookmarkEnd w:id="0"/>
    </w:p>
    <w:p w14:paraId="275B8AAE" w14:textId="5F4663FC" w:rsidR="00911BCE" w:rsidRPr="00CF691C" w:rsidRDefault="00911BCE" w:rsidP="006A4B8D">
      <w:pPr>
        <w:rPr>
          <w:szCs w:val="28"/>
        </w:rPr>
      </w:pPr>
      <w:r w:rsidRPr="00CF691C">
        <w:rPr>
          <w:szCs w:val="28"/>
        </w:rPr>
        <w:t xml:space="preserve">Прокуратура </w:t>
      </w:r>
      <w:r>
        <w:rPr>
          <w:szCs w:val="28"/>
        </w:rPr>
        <w:t>Терского района КБР</w:t>
      </w:r>
    </w:p>
    <w:p w14:paraId="3BBB9BFA" w14:textId="77777777" w:rsidR="00911BCE" w:rsidRPr="000B3FFF" w:rsidRDefault="00911BCE" w:rsidP="00630B16">
      <w:pPr>
        <w:ind w:firstLine="709"/>
        <w:jc w:val="both"/>
        <w:rPr>
          <w:szCs w:val="28"/>
        </w:rPr>
      </w:pPr>
    </w:p>
    <w:sectPr w:rsidR="00911BCE" w:rsidRPr="000B3F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146541"/>
    <w:multiLevelType w:val="hybridMultilevel"/>
    <w:tmpl w:val="8F648A3C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4"/>
    <w:rsid w:val="00064831"/>
    <w:rsid w:val="000B3FFF"/>
    <w:rsid w:val="0014676B"/>
    <w:rsid w:val="002958A9"/>
    <w:rsid w:val="00310B3F"/>
    <w:rsid w:val="003C2336"/>
    <w:rsid w:val="003F5CF1"/>
    <w:rsid w:val="004430B8"/>
    <w:rsid w:val="00475721"/>
    <w:rsid w:val="004D18DF"/>
    <w:rsid w:val="005278B6"/>
    <w:rsid w:val="005776E5"/>
    <w:rsid w:val="005D4781"/>
    <w:rsid w:val="00630B16"/>
    <w:rsid w:val="006A4B8D"/>
    <w:rsid w:val="007D48D0"/>
    <w:rsid w:val="00911BCE"/>
    <w:rsid w:val="00953C65"/>
    <w:rsid w:val="009A30A9"/>
    <w:rsid w:val="009B0085"/>
    <w:rsid w:val="009B1FC6"/>
    <w:rsid w:val="00A97AF4"/>
    <w:rsid w:val="00B75392"/>
    <w:rsid w:val="00B8593D"/>
    <w:rsid w:val="00B926C0"/>
    <w:rsid w:val="00C11EE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  <w15:docId w15:val="{E340E810-321A-4444-8594-16AA094D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 Конаков</cp:lastModifiedBy>
  <cp:revision>25</cp:revision>
  <cp:lastPrinted>2026-02-16T16:12:00Z</cp:lastPrinted>
  <dcterms:created xsi:type="dcterms:W3CDTF">2026-01-17T11:37:00Z</dcterms:created>
  <dcterms:modified xsi:type="dcterms:W3CDTF">2026-04-30T16:57:00Z</dcterms:modified>
</cp:coreProperties>
</file>