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A8F" w:rsidRDefault="00A92A8F" w:rsidP="00A92A8F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добилась восстановления прав пенсионера, пострадавшего от действий мошенников</w:t>
      </w:r>
    </w:p>
    <w:p w:rsidR="00A92A8F" w:rsidRDefault="00A92A8F" w:rsidP="00A92A8F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провела проверку соблюдения законодательства в сфере защиты прав граждан, пострадавших от преступлений, совершенных с использованием информационно-телекоммуникационных технологий.</w:t>
      </w:r>
    </w:p>
    <w:p w:rsidR="00A92A8F" w:rsidRDefault="00A92A8F" w:rsidP="00A92A8F">
      <w:pPr>
        <w:ind w:firstLine="709"/>
        <w:jc w:val="both"/>
        <w:rPr>
          <w:sz w:val="28"/>
        </w:rPr>
      </w:pPr>
      <w:r>
        <w:rPr>
          <w:sz w:val="28"/>
        </w:rPr>
        <w:t>Установлено, что пенсионер, действуя под влиянием обмана, перевел 92 тыс. рублей на различные банковские счета. Указанными действиями ему причинен материальный ущерб.</w:t>
      </w:r>
    </w:p>
    <w:p w:rsidR="00A92A8F" w:rsidRDefault="00A92A8F" w:rsidP="00A92A8F">
      <w:pPr>
        <w:ind w:firstLine="709"/>
        <w:jc w:val="both"/>
        <w:rPr>
          <w:sz w:val="28"/>
        </w:rPr>
      </w:pPr>
      <w:r>
        <w:rPr>
          <w:sz w:val="28"/>
        </w:rPr>
        <w:t>Во взаимодействии с правоохранительными органами установлены владельцы счетов, на которые поступили похищенные денежные средства.</w:t>
      </w:r>
    </w:p>
    <w:p w:rsidR="00A92A8F" w:rsidRDefault="00A92A8F" w:rsidP="00A92A8F">
      <w:pPr>
        <w:ind w:firstLine="709"/>
        <w:jc w:val="both"/>
        <w:rPr>
          <w:sz w:val="28"/>
        </w:rPr>
      </w:pPr>
      <w:r>
        <w:rPr>
          <w:sz w:val="28"/>
        </w:rPr>
        <w:t>В целях восстановления нарушенных прав гражданина прокурор района обратился в суд с иском о взыскании неосновательного обогащения. Требования прокурора удовлетворены в полном объеме.</w:t>
      </w:r>
    </w:p>
    <w:p w:rsidR="00A92A8F" w:rsidRDefault="00A92A8F" w:rsidP="00A92A8F">
      <w:pPr>
        <w:ind w:firstLine="709"/>
        <w:jc w:val="both"/>
        <w:rPr>
          <w:sz w:val="28"/>
        </w:rPr>
      </w:pPr>
      <w:r>
        <w:rPr>
          <w:sz w:val="28"/>
        </w:rPr>
        <w:t>Исполнение судебного решения находится на контроле прокуратуры района.</w:t>
      </w:r>
    </w:p>
    <w:p w:rsidR="00A92A8F" w:rsidRDefault="00A92A8F" w:rsidP="00A92A8F">
      <w:pPr>
        <w:ind w:firstLine="709"/>
        <w:jc w:val="both"/>
        <w:rPr>
          <w:sz w:val="28"/>
        </w:rPr>
      </w:pPr>
    </w:p>
    <w:p w:rsidR="00245416" w:rsidRPr="00A92A8F" w:rsidRDefault="00245416" w:rsidP="00A92A8F">
      <w:bookmarkStart w:id="0" w:name="_GoBack"/>
      <w:bookmarkEnd w:id="0"/>
    </w:p>
    <w:sectPr w:rsidR="00245416" w:rsidRPr="00A92A8F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A2226"/>
    <w:rsid w:val="00126542"/>
    <w:rsid w:val="001531D5"/>
    <w:rsid w:val="001D3616"/>
    <w:rsid w:val="00245416"/>
    <w:rsid w:val="005761B9"/>
    <w:rsid w:val="00642E8E"/>
    <w:rsid w:val="006629A1"/>
    <w:rsid w:val="006B5512"/>
    <w:rsid w:val="006C4E47"/>
    <w:rsid w:val="007306E0"/>
    <w:rsid w:val="007B1367"/>
    <w:rsid w:val="007B4FA7"/>
    <w:rsid w:val="00982464"/>
    <w:rsid w:val="009B2A89"/>
    <w:rsid w:val="00A83FE2"/>
    <w:rsid w:val="00A92A8F"/>
    <w:rsid w:val="00B27181"/>
    <w:rsid w:val="00B43B49"/>
    <w:rsid w:val="00B43CD0"/>
    <w:rsid w:val="00B8586B"/>
    <w:rsid w:val="00BA0FED"/>
    <w:rsid w:val="00C23A3F"/>
    <w:rsid w:val="00C86298"/>
    <w:rsid w:val="00E2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8</cp:revision>
  <cp:lastPrinted>2026-04-09T15:34:00Z</cp:lastPrinted>
  <dcterms:created xsi:type="dcterms:W3CDTF">2026-04-09T18:19:00Z</dcterms:created>
  <dcterms:modified xsi:type="dcterms:W3CDTF">2026-06-05T06:27:00Z</dcterms:modified>
</cp:coreProperties>
</file>