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46" w:rsidRDefault="001C3D46" w:rsidP="001C3D46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проверила ход ремонта моста через реку Терек</w:t>
      </w:r>
    </w:p>
    <w:p w:rsidR="001C3D46" w:rsidRDefault="001C3D46" w:rsidP="001C3D46">
      <w:pPr>
        <w:ind w:firstLine="709"/>
        <w:jc w:val="both"/>
        <w:rPr>
          <w:sz w:val="28"/>
        </w:rPr>
      </w:pPr>
    </w:p>
    <w:p w:rsidR="001C3D46" w:rsidRDefault="001C3D46" w:rsidP="001C3D46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Прокурор Терского района Кабардино-Балкарской Республики Артем Лукьянов выехал на место проведения работ по ремонту моста через реку Терек на автомобильной дороге Прохладный — Эльхотово.</w:t>
      </w:r>
    </w:p>
    <w:p w:rsidR="001C3D46" w:rsidRDefault="001C3D46" w:rsidP="001C3D46">
      <w:pPr>
        <w:ind w:firstLine="709"/>
        <w:jc w:val="both"/>
        <w:rPr>
          <w:sz w:val="28"/>
        </w:rPr>
      </w:pPr>
      <w:r>
        <w:rPr>
          <w:sz w:val="28"/>
        </w:rPr>
        <w:t>В 2026 году в рамках национального проекта «Инфраструктура для жизни» проводится ремонт моста протяженностью 182 метра, соединяющего Майский и Терский районы.</w:t>
      </w:r>
    </w:p>
    <w:p w:rsidR="001C3D46" w:rsidRDefault="001C3D46" w:rsidP="001C3D46">
      <w:pPr>
        <w:ind w:firstLine="709"/>
        <w:jc w:val="both"/>
        <w:rPr>
          <w:sz w:val="28"/>
        </w:rPr>
      </w:pPr>
      <w:r>
        <w:rPr>
          <w:sz w:val="28"/>
        </w:rPr>
        <w:t xml:space="preserve">Целью выезда стало обеспечение соблюдения законодательства при исполнении государственного контракта, а также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сроками и качеством строительных работ.</w:t>
      </w:r>
    </w:p>
    <w:p w:rsidR="001C3D46" w:rsidRDefault="001C3D46" w:rsidP="001C3D46">
      <w:pPr>
        <w:ind w:firstLine="709"/>
        <w:jc w:val="both"/>
        <w:rPr>
          <w:sz w:val="28"/>
        </w:rPr>
      </w:pPr>
      <w:r>
        <w:rPr>
          <w:sz w:val="28"/>
        </w:rPr>
        <w:t>В ходе проверки осмотрен объект, заслушан подрядчик о ходе выполнения работ. По результатам надзорного сопровождения установлено, что работы выполняются в соответствии с графиком и требованиями строительных норм и правил.</w:t>
      </w:r>
    </w:p>
    <w:p w:rsidR="001C3D46" w:rsidRDefault="001C3D46" w:rsidP="001C3D46">
      <w:pPr>
        <w:ind w:firstLine="709"/>
        <w:jc w:val="both"/>
        <w:rPr>
          <w:sz w:val="28"/>
        </w:rPr>
      </w:pPr>
    </w:p>
    <w:p w:rsidR="00245416" w:rsidRPr="00786E65" w:rsidRDefault="00245416" w:rsidP="00786E65"/>
    <w:sectPr w:rsidR="00245416" w:rsidRPr="00786E65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E0B7E"/>
    <w:rsid w:val="00126542"/>
    <w:rsid w:val="00133F60"/>
    <w:rsid w:val="001423F8"/>
    <w:rsid w:val="001531D5"/>
    <w:rsid w:val="001C3D46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86E6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42</cp:revision>
  <cp:lastPrinted>2026-04-09T15:34:00Z</cp:lastPrinted>
  <dcterms:created xsi:type="dcterms:W3CDTF">2026-04-09T18:19:00Z</dcterms:created>
  <dcterms:modified xsi:type="dcterms:W3CDTF">2026-06-05T10:50:00Z</dcterms:modified>
</cp:coreProperties>
</file>