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D3" w:rsidRDefault="009A7CD3" w:rsidP="009A7CD3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По иску прокурора суд обязал администрацию сельского поселения </w:t>
      </w:r>
      <w:proofErr w:type="spellStart"/>
      <w:r>
        <w:rPr>
          <w:rFonts w:ascii="Times New Roman" w:hAnsi="Times New Roman"/>
          <w:color w:val="auto"/>
          <w:sz w:val="28"/>
        </w:rPr>
        <w:t>Арик</w:t>
      </w:r>
      <w:proofErr w:type="spellEnd"/>
      <w:r>
        <w:rPr>
          <w:rFonts w:ascii="Times New Roman" w:hAnsi="Times New Roman"/>
          <w:color w:val="auto"/>
          <w:sz w:val="28"/>
        </w:rPr>
        <w:t xml:space="preserve"> организовать водоснабжение населения</w:t>
      </w:r>
    </w:p>
    <w:p w:rsidR="009A7CD3" w:rsidRDefault="009A7CD3" w:rsidP="009A7CD3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>Прокуратура Терского района Кабардино-Балкарской Республики провела проверку исполнения законодательства в сфере водоснабжения.</w:t>
      </w:r>
    </w:p>
    <w:p w:rsidR="009A7CD3" w:rsidRDefault="009A7CD3" w:rsidP="009A7CD3">
      <w:pPr>
        <w:ind w:firstLine="709"/>
        <w:jc w:val="both"/>
        <w:rPr>
          <w:sz w:val="28"/>
        </w:rPr>
      </w:pPr>
      <w:r>
        <w:rPr>
          <w:sz w:val="28"/>
        </w:rPr>
        <w:t xml:space="preserve">Установлено, что на территории сельского поселения </w:t>
      </w:r>
      <w:proofErr w:type="spellStart"/>
      <w:r>
        <w:rPr>
          <w:sz w:val="28"/>
        </w:rPr>
        <w:t>Арик</w:t>
      </w:r>
      <w:proofErr w:type="spellEnd"/>
      <w:r>
        <w:rPr>
          <w:sz w:val="28"/>
        </w:rPr>
        <w:t xml:space="preserve"> отсутствуют централизованная система холодного водоснабжения и источники нецентрализованного водоснабжения, состоящие на балансе органа местного самоуправления. Жители вынуждены обеспечивать себя питьевой водой из частных колодцев.</w:t>
      </w:r>
    </w:p>
    <w:p w:rsidR="009A7CD3" w:rsidRDefault="009A7CD3" w:rsidP="009A7CD3">
      <w:pPr>
        <w:ind w:firstLine="709"/>
        <w:jc w:val="both"/>
        <w:rPr>
          <w:sz w:val="28"/>
        </w:rPr>
      </w:pPr>
      <w:r>
        <w:rPr>
          <w:sz w:val="28"/>
        </w:rPr>
        <w:t>В защиту прав неопределенного круга лиц прокурор района обратился в суд с административным иском о признании бездействия администрации незаконным и возложении обязанности организовать водоснабжение населения.</w:t>
      </w:r>
    </w:p>
    <w:p w:rsidR="009A7CD3" w:rsidRDefault="009A7CD3" w:rsidP="009A7CD3">
      <w:pPr>
        <w:ind w:firstLine="709"/>
        <w:jc w:val="both"/>
        <w:rPr>
          <w:sz w:val="28"/>
        </w:rPr>
      </w:pPr>
      <w:r>
        <w:rPr>
          <w:sz w:val="28"/>
        </w:rPr>
        <w:t>Суд удовлетворил требования прокурора. Администрация обязана в течение двух лет со дня вступления решения в законную силу организовать центральное водоснабжение населения, а на период строительства водопроводной сети обеспечить жителей водой иными предусмотренными законом способами.</w:t>
      </w:r>
    </w:p>
    <w:p w:rsidR="009A7CD3" w:rsidRDefault="009A7CD3" w:rsidP="009A7CD3">
      <w:pPr>
        <w:ind w:firstLine="709"/>
        <w:jc w:val="both"/>
        <w:rPr>
          <w:sz w:val="28"/>
        </w:rPr>
      </w:pPr>
      <w:r>
        <w:rPr>
          <w:sz w:val="28"/>
        </w:rPr>
        <w:t>Фактическое исполнение судебного решения находится на контроле прокуратуры района.</w:t>
      </w:r>
    </w:p>
    <w:p w:rsidR="009A7CD3" w:rsidRDefault="009A7CD3" w:rsidP="009A7CD3">
      <w:pPr>
        <w:ind w:firstLine="709"/>
        <w:jc w:val="both"/>
        <w:rPr>
          <w:sz w:val="28"/>
        </w:rPr>
      </w:pPr>
    </w:p>
    <w:p w:rsidR="00245416" w:rsidRPr="009A7CD3" w:rsidRDefault="00245416" w:rsidP="009A7CD3">
      <w:bookmarkStart w:id="0" w:name="_GoBack"/>
      <w:bookmarkEnd w:id="0"/>
    </w:p>
    <w:sectPr w:rsidR="00245416" w:rsidRPr="009A7CD3" w:rsidSect="00C23A3F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1D5"/>
    <w:rsid w:val="000A2226"/>
    <w:rsid w:val="00126542"/>
    <w:rsid w:val="001531D5"/>
    <w:rsid w:val="001D3616"/>
    <w:rsid w:val="00245416"/>
    <w:rsid w:val="004A5BB6"/>
    <w:rsid w:val="005761B9"/>
    <w:rsid w:val="00642E8E"/>
    <w:rsid w:val="006629A1"/>
    <w:rsid w:val="006B5512"/>
    <w:rsid w:val="006C4E47"/>
    <w:rsid w:val="007306E0"/>
    <w:rsid w:val="007B1367"/>
    <w:rsid w:val="007B4FA7"/>
    <w:rsid w:val="00871968"/>
    <w:rsid w:val="00982464"/>
    <w:rsid w:val="009A7CD3"/>
    <w:rsid w:val="009B2A89"/>
    <w:rsid w:val="00A83FE2"/>
    <w:rsid w:val="00A92A8F"/>
    <w:rsid w:val="00B27181"/>
    <w:rsid w:val="00B43B49"/>
    <w:rsid w:val="00B43CD0"/>
    <w:rsid w:val="00B8586B"/>
    <w:rsid w:val="00BA0FED"/>
    <w:rsid w:val="00BE0BCF"/>
    <w:rsid w:val="00C23A3F"/>
    <w:rsid w:val="00C86298"/>
    <w:rsid w:val="00CB54AA"/>
    <w:rsid w:val="00E208D7"/>
    <w:rsid w:val="00FC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2A8F"/>
    <w:pPr>
      <w:keepNext/>
      <w:keepLines/>
      <w:spacing w:before="480" w:line="252" w:lineRule="auto"/>
      <w:outlineLvl w:val="0"/>
    </w:pPr>
    <w:rPr>
      <w:rFonts w:asciiTheme="majorHAnsi" w:hAnsiTheme="majorHAnsi"/>
      <w:b/>
      <w:color w:val="365F91" w:themeColor="accent1" w:themeShade="BF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3FE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C4E4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92A8F"/>
    <w:rPr>
      <w:rFonts w:asciiTheme="majorHAnsi" w:eastAsia="Times New Roman" w:hAnsiTheme="majorHAnsi" w:cs="Times New Roman"/>
      <w:b/>
      <w:color w:val="365F91" w:themeColor="accent1" w:themeShade="BF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 Шумахова</dc:creator>
  <cp:lastModifiedBy>user</cp:lastModifiedBy>
  <cp:revision>14</cp:revision>
  <cp:lastPrinted>2026-04-09T15:34:00Z</cp:lastPrinted>
  <dcterms:created xsi:type="dcterms:W3CDTF">2026-04-09T18:19:00Z</dcterms:created>
  <dcterms:modified xsi:type="dcterms:W3CDTF">2026-06-05T06:57:00Z</dcterms:modified>
</cp:coreProperties>
</file>